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widowControl/>
        <w:suppressLineNumbers w:val="0"/>
        <w:jc w:val="center"/>
        <w:rPr>
          <w:rFonts w:ascii="ArialUnicodeMS" w:hAnsi="ArialUnicodeMS" w:eastAsia="ArialUnicodeMS" w:cs="ArialUnicodeMS"/>
          <w:color w:val="000000"/>
          <w:kern w:val="0"/>
          <w:sz w:val="36"/>
          <w:szCs w:val="36"/>
          <w:lang w:val="en-US" w:eastAsia="zh-CN" w:bidi="ar"/>
        </w:rPr>
      </w:pPr>
      <w:r>
        <w:rPr>
          <w:rFonts w:hint="eastAsia" w:ascii="宋体" w:hAnsi="宋体" w:eastAsia="宋体" w:cs="宋体"/>
          <w:sz w:val="28"/>
          <w:szCs w:val="28"/>
        </w:rPr>
        <w:t>区财购诉字〔20</w:t>
      </w:r>
      <w:r>
        <w:rPr>
          <w:rFonts w:hint="eastAsia" w:ascii="宋体" w:hAnsi="宋体" w:eastAsia="宋体" w:cs="宋体"/>
          <w:sz w:val="28"/>
          <w:szCs w:val="28"/>
          <w:lang w:val="en-US" w:eastAsia="zh-CN"/>
        </w:rPr>
        <w:t>2</w:t>
      </w:r>
      <w:r>
        <w:rPr>
          <w:rFonts w:hint="eastAsia" w:ascii="宋体" w:hAnsi="宋体" w:cs="宋体"/>
          <w:sz w:val="28"/>
          <w:szCs w:val="28"/>
          <w:lang w:val="en-US" w:eastAsia="zh-CN"/>
        </w:rPr>
        <w:t>3</w:t>
      </w:r>
      <w:r>
        <w:rPr>
          <w:rFonts w:hint="eastAsia" w:ascii="宋体" w:hAnsi="宋体" w:eastAsia="宋体" w:cs="宋体"/>
          <w:sz w:val="28"/>
          <w:szCs w:val="28"/>
        </w:rPr>
        <w:t>〕</w:t>
      </w:r>
      <w:r>
        <w:rPr>
          <w:rFonts w:hint="eastAsia" w:ascii="宋体" w:hAnsi="宋体" w:cs="宋体"/>
          <w:sz w:val="28"/>
          <w:szCs w:val="28"/>
          <w:lang w:val="en-US" w:eastAsia="zh-CN"/>
        </w:rPr>
        <w:t>3</w:t>
      </w:r>
      <w:r>
        <w:rPr>
          <w:rFonts w:hint="eastAsia" w:ascii="宋体" w:hAnsi="宋体" w:eastAsia="宋体" w:cs="宋体"/>
          <w:sz w:val="28"/>
          <w:szCs w:val="28"/>
        </w:rPr>
        <w:t>号</w:t>
      </w:r>
    </w:p>
    <w:p>
      <w:pPr>
        <w:keepNext w:val="0"/>
        <w:keepLines w:val="0"/>
        <w:widowControl/>
        <w:suppressLineNumbers w:val="0"/>
        <w:jc w:val="center"/>
      </w:pPr>
      <w:r>
        <w:rPr>
          <w:rFonts w:hint="eastAsia" w:ascii="ArialUnicodeMS" w:hAnsi="ArialUnicodeMS" w:eastAsia="ArialUnicodeMS" w:cs="ArialUnicodeMS"/>
          <w:color w:val="000000"/>
          <w:kern w:val="0"/>
          <w:sz w:val="36"/>
          <w:szCs w:val="36"/>
          <w:lang w:val="en-US" w:eastAsia="zh-CN" w:bidi="ar"/>
        </w:rPr>
        <w:t>政府采购</w:t>
      </w:r>
      <w:r>
        <w:rPr>
          <w:rFonts w:ascii="ArialUnicodeMS" w:hAnsi="ArialUnicodeMS" w:eastAsia="ArialUnicodeMS" w:cs="ArialUnicodeMS"/>
          <w:color w:val="000000"/>
          <w:kern w:val="0"/>
          <w:sz w:val="36"/>
          <w:szCs w:val="36"/>
          <w:lang w:val="en-US" w:eastAsia="zh-CN" w:bidi="ar"/>
        </w:rPr>
        <w:t>投诉处理决定书</w:t>
      </w:r>
    </w:p>
    <w:p>
      <w:pPr>
        <w:keepNext w:val="0"/>
        <w:keepLines w:val="0"/>
        <w:pageBreakBefore w:val="0"/>
        <w:widowControl/>
        <w:kinsoku/>
        <w:wordWrap/>
        <w:overflowPunct/>
        <w:topLinePunct w:val="0"/>
        <w:autoSpaceDE/>
        <w:autoSpaceDN/>
        <w:bidi w:val="0"/>
        <w:adjustRightInd/>
        <w:snapToGrid/>
        <w:spacing w:line="570" w:lineRule="exact"/>
        <w:ind w:firstLine="0" w:firstLineChars="0"/>
        <w:jc w:val="left"/>
        <w:textAlignment w:val="auto"/>
        <w:rPr>
          <w:rFonts w:hint="eastAsia" w:ascii="仿宋" w:hAnsi="仿宋" w:eastAsia="仿宋" w:cs="仿宋"/>
          <w:b/>
          <w:bCs/>
          <w:sz w:val="32"/>
          <w:szCs w:val="32"/>
          <w:lang w:val="en-US" w:eastAsia="zh-CN"/>
        </w:rPr>
      </w:pPr>
    </w:p>
    <w:p>
      <w:pPr>
        <w:keepNext w:val="0"/>
        <w:keepLines w:val="0"/>
        <w:pageBreakBefore w:val="0"/>
        <w:widowControl/>
        <w:kinsoku/>
        <w:wordWrap/>
        <w:overflowPunct/>
        <w:topLinePunct w:val="0"/>
        <w:autoSpaceDE/>
        <w:autoSpaceDN/>
        <w:bidi w:val="0"/>
        <w:adjustRightInd/>
        <w:snapToGrid/>
        <w:spacing w:line="570" w:lineRule="exact"/>
        <w:textAlignment w:val="auto"/>
        <w:rPr>
          <w:rFonts w:hint="eastAsia" w:ascii="仿宋" w:hAnsi="仿宋" w:eastAsia="仿宋" w:cs="仿宋"/>
          <w:b/>
          <w:bCs/>
          <w:sz w:val="32"/>
          <w:szCs w:val="32"/>
          <w:lang w:val="en-US" w:eastAsia="zh-CN"/>
        </w:rPr>
      </w:pPr>
      <w:r>
        <w:rPr>
          <w:rFonts w:hint="eastAsia" w:ascii="仿宋" w:hAnsi="仿宋" w:eastAsia="仿宋" w:cs="仿宋"/>
          <w:b/>
          <w:bCs/>
          <w:sz w:val="32"/>
          <w:szCs w:val="32"/>
          <w:lang w:val="en-US" w:eastAsia="zh-CN"/>
        </w:rPr>
        <w:t>江西省诺济贸易有限公司：</w:t>
      </w:r>
    </w:p>
    <w:p>
      <w:pPr>
        <w:keepNext w:val="0"/>
        <w:keepLines w:val="0"/>
        <w:pageBreakBefore w:val="0"/>
        <w:widowControl/>
        <w:kinsoku/>
        <w:wordWrap/>
        <w:overflowPunct/>
        <w:topLinePunct w:val="0"/>
        <w:autoSpaceDE/>
        <w:autoSpaceDN/>
        <w:bidi w:val="0"/>
        <w:adjustRightInd/>
        <w:snapToGrid/>
        <w:spacing w:line="570" w:lineRule="exact"/>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投诉人：江西省诺济贸易有限公司</w:t>
      </w:r>
    </w:p>
    <w:p>
      <w:pPr>
        <w:keepNext w:val="0"/>
        <w:keepLines w:val="0"/>
        <w:pageBreakBefore w:val="0"/>
        <w:widowControl/>
        <w:kinsoku/>
        <w:wordWrap/>
        <w:overflowPunct/>
        <w:topLinePunct w:val="0"/>
        <w:autoSpaceDE/>
        <w:autoSpaceDN/>
        <w:bidi w:val="0"/>
        <w:adjustRightInd/>
        <w:snapToGrid/>
        <w:spacing w:line="570" w:lineRule="exact"/>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地址：江西省宜春市上高县五里岭工业区 207 号</w:t>
      </w:r>
    </w:p>
    <w:p>
      <w:pPr>
        <w:keepNext w:val="0"/>
        <w:keepLines w:val="0"/>
        <w:pageBreakBefore w:val="0"/>
        <w:widowControl/>
        <w:kinsoku/>
        <w:wordWrap/>
        <w:overflowPunct/>
        <w:topLinePunct w:val="0"/>
        <w:autoSpaceDE/>
        <w:autoSpaceDN/>
        <w:bidi w:val="0"/>
        <w:adjustRightInd/>
        <w:snapToGrid/>
        <w:spacing w:line="570" w:lineRule="exact"/>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被投诉人：鹰潭梓涛医疗器械有限公司</w:t>
      </w:r>
      <w:r>
        <w:rPr>
          <w:rFonts w:hint="eastAsia" w:ascii="仿宋" w:hAnsi="仿宋" w:eastAsia="仿宋" w:cs="仿宋"/>
          <w:sz w:val="32"/>
          <w:szCs w:val="32"/>
          <w:lang w:val="en-US" w:eastAsia="zh-CN"/>
        </w:rPr>
        <w:t xml:space="preserve"> </w:t>
      </w:r>
    </w:p>
    <w:p>
      <w:pPr>
        <w:keepNext w:val="0"/>
        <w:keepLines w:val="0"/>
        <w:pageBreakBefore w:val="0"/>
        <w:widowControl/>
        <w:kinsoku/>
        <w:wordWrap/>
        <w:overflowPunct/>
        <w:topLinePunct w:val="0"/>
        <w:autoSpaceDE/>
        <w:autoSpaceDN/>
        <w:bidi w:val="0"/>
        <w:adjustRightInd/>
        <w:snapToGrid/>
        <w:spacing w:line="570" w:lineRule="exact"/>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地址：江西省鹰潭市余江区工业园区鹰南大道龙岗光电科技园(红井电子)13号厂房</w:t>
      </w:r>
    </w:p>
    <w:p>
      <w:pPr>
        <w:keepNext w:val="0"/>
        <w:keepLines w:val="0"/>
        <w:pageBreakBefore w:val="0"/>
        <w:widowControl/>
        <w:kinsoku/>
        <w:wordWrap/>
        <w:overflowPunct/>
        <w:topLinePunct w:val="0"/>
        <w:autoSpaceDE/>
        <w:autoSpaceDN/>
        <w:bidi w:val="0"/>
        <w:adjustRightInd/>
        <w:snapToGrid/>
        <w:spacing w:line="570" w:lineRule="exact"/>
        <w:ind w:firstLine="640" w:firstLineChars="200"/>
        <w:textAlignment w:val="auto"/>
        <w:rPr>
          <w:rFonts w:hint="eastAsia" w:ascii="仿宋" w:hAnsi="仿宋" w:eastAsia="仿宋" w:cs="仿宋"/>
          <w:sz w:val="32"/>
          <w:szCs w:val="32"/>
          <w:lang w:val="en-US" w:eastAsia="zh-CN"/>
        </w:rPr>
      </w:pPr>
    </w:p>
    <w:p>
      <w:pPr>
        <w:keepNext w:val="0"/>
        <w:keepLines w:val="0"/>
        <w:pageBreakBefore w:val="0"/>
        <w:widowControl/>
        <w:kinsoku/>
        <w:wordWrap/>
        <w:overflowPunct/>
        <w:topLinePunct w:val="0"/>
        <w:autoSpaceDE/>
        <w:autoSpaceDN/>
        <w:bidi w:val="0"/>
        <w:adjustRightInd/>
        <w:snapToGrid/>
        <w:spacing w:line="570" w:lineRule="exact"/>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投诉人对九鼎赣饶国际项目管理有限公司</w:t>
      </w:r>
      <w:r>
        <w:rPr>
          <w:rFonts w:hint="default" w:ascii="仿宋" w:hAnsi="仿宋" w:eastAsia="仿宋" w:cs="仿宋"/>
          <w:sz w:val="32"/>
          <w:szCs w:val="32"/>
          <w:lang w:val="en-US" w:eastAsia="zh-CN"/>
        </w:rPr>
        <w:t>代理的</w:t>
      </w:r>
      <w:r>
        <w:rPr>
          <w:rFonts w:hint="eastAsia" w:ascii="仿宋" w:hAnsi="仿宋" w:eastAsia="仿宋" w:cs="仿宋"/>
          <w:sz w:val="32"/>
          <w:szCs w:val="32"/>
          <w:lang w:val="en-US" w:eastAsia="zh-CN"/>
        </w:rPr>
        <w:t>赣州市章贡区中医院采购宫腔镜系统等医疗设备</w:t>
      </w:r>
      <w:r>
        <w:rPr>
          <w:rFonts w:hint="eastAsia" w:ascii="仿宋" w:hAnsi="仿宋" w:eastAsia="仿宋" w:cs="仿宋"/>
          <w:sz w:val="32"/>
          <w:szCs w:val="32"/>
          <w:lang w:val="en-US" w:eastAsia="zh-CN"/>
        </w:rPr>
        <w:t>（采购项目编号： JDGR2023-ZG-G002品目一</w:t>
      </w:r>
      <w:r>
        <w:rPr>
          <w:rFonts w:hint="eastAsia" w:ascii="仿宋" w:hAnsi="仿宋" w:eastAsia="仿宋" w:cs="仿宋"/>
          <w:sz w:val="32"/>
          <w:szCs w:val="32"/>
          <w:lang w:val="en-US" w:eastAsia="zh-CN"/>
        </w:rPr>
        <w:t>）</w:t>
      </w:r>
      <w:r>
        <w:rPr>
          <w:rFonts w:hint="default" w:ascii="仿宋" w:hAnsi="仿宋" w:eastAsia="仿宋" w:cs="仿宋"/>
          <w:sz w:val="32"/>
          <w:szCs w:val="32"/>
          <w:lang w:val="en-US" w:eastAsia="zh-CN"/>
        </w:rPr>
        <w:t>的质疑答复不满意向本机关提起投诉，</w:t>
      </w:r>
      <w:r>
        <w:rPr>
          <w:rFonts w:hint="eastAsia" w:ascii="仿宋" w:hAnsi="仿宋" w:eastAsia="仿宋" w:cs="仿宋"/>
          <w:sz w:val="32"/>
          <w:szCs w:val="32"/>
          <w:lang w:val="en-US" w:eastAsia="zh-CN"/>
        </w:rPr>
        <w:t>本机关依法于</w:t>
      </w:r>
      <w:r>
        <w:rPr>
          <w:rFonts w:hint="eastAsia" w:ascii="仿宋_GB2312" w:hAnsi="仿宋_GB2312" w:eastAsia="仿宋_GB2312" w:cs="仿宋_GB2312"/>
          <w:color w:val="000000"/>
          <w:kern w:val="0"/>
          <w:sz w:val="31"/>
          <w:szCs w:val="31"/>
          <w:lang w:val="en-US" w:eastAsia="zh-CN" w:bidi="ar"/>
        </w:rPr>
        <w:t>2023</w:t>
      </w:r>
      <w:r>
        <w:rPr>
          <w:rFonts w:ascii="仿宋_GB2312" w:hAnsi="仿宋_GB2312" w:eastAsia="仿宋_GB2312" w:cs="仿宋_GB2312"/>
          <w:color w:val="000000"/>
          <w:kern w:val="0"/>
          <w:sz w:val="31"/>
          <w:szCs w:val="31"/>
          <w:lang w:val="en-US" w:eastAsia="zh-CN" w:bidi="ar"/>
        </w:rPr>
        <w:t>年</w:t>
      </w:r>
      <w:r>
        <w:rPr>
          <w:rFonts w:hint="eastAsia" w:ascii="仿宋_GB2312" w:hAnsi="仿宋_GB2312" w:eastAsia="仿宋_GB2312" w:cs="仿宋_GB2312"/>
          <w:color w:val="000000"/>
          <w:kern w:val="0"/>
          <w:sz w:val="31"/>
          <w:szCs w:val="31"/>
          <w:lang w:val="en-US" w:eastAsia="zh-CN" w:bidi="ar"/>
        </w:rPr>
        <w:t>6</w:t>
      </w:r>
      <w:r>
        <w:rPr>
          <w:rFonts w:ascii="仿宋_GB2312" w:hAnsi="仿宋_GB2312" w:eastAsia="仿宋_GB2312" w:cs="仿宋_GB2312"/>
          <w:color w:val="000000"/>
          <w:kern w:val="0"/>
          <w:sz w:val="31"/>
          <w:szCs w:val="31"/>
          <w:lang w:val="en-US" w:eastAsia="zh-CN" w:bidi="ar"/>
        </w:rPr>
        <w:t>月</w:t>
      </w:r>
      <w:r>
        <w:rPr>
          <w:rFonts w:hint="eastAsia" w:ascii="仿宋_GB2312" w:hAnsi="仿宋_GB2312" w:eastAsia="仿宋_GB2312" w:cs="仿宋_GB2312"/>
          <w:color w:val="000000"/>
          <w:kern w:val="0"/>
          <w:sz w:val="31"/>
          <w:szCs w:val="31"/>
          <w:lang w:val="en-US" w:eastAsia="zh-CN" w:bidi="ar"/>
        </w:rPr>
        <w:t>19</w:t>
      </w:r>
      <w:r>
        <w:rPr>
          <w:rFonts w:ascii="仿宋_GB2312" w:hAnsi="仿宋_GB2312" w:eastAsia="仿宋_GB2312" w:cs="仿宋_GB2312"/>
          <w:color w:val="000000"/>
          <w:kern w:val="0"/>
          <w:sz w:val="31"/>
          <w:szCs w:val="31"/>
          <w:lang w:val="en-US" w:eastAsia="zh-CN" w:bidi="ar"/>
        </w:rPr>
        <w:t>日</w:t>
      </w:r>
      <w:r>
        <w:rPr>
          <w:rFonts w:hint="eastAsia" w:ascii="仿宋" w:hAnsi="仿宋" w:eastAsia="仿宋" w:cs="仿宋"/>
          <w:sz w:val="32"/>
          <w:szCs w:val="32"/>
          <w:lang w:val="en-US" w:eastAsia="zh-CN"/>
        </w:rPr>
        <w:t xml:space="preserve">受理。经依法对本项目政府采购活动中的相关材料进行审查，现已审理终结。 </w:t>
      </w:r>
    </w:p>
    <w:p>
      <w:pPr>
        <w:keepNext w:val="0"/>
        <w:keepLines w:val="0"/>
        <w:pageBreakBefore w:val="0"/>
        <w:widowControl/>
        <w:kinsoku/>
        <w:wordWrap/>
        <w:overflowPunct/>
        <w:topLinePunct w:val="0"/>
        <w:autoSpaceDE/>
        <w:autoSpaceDN/>
        <w:bidi w:val="0"/>
        <w:adjustRightInd/>
        <w:snapToGrid/>
        <w:spacing w:line="570" w:lineRule="exact"/>
        <w:ind w:firstLine="622" w:firstLineChars="200"/>
        <w:textAlignment w:val="auto"/>
        <w:rPr>
          <w:b/>
          <w:bCs/>
        </w:rPr>
      </w:pPr>
      <w:r>
        <w:rPr>
          <w:rFonts w:ascii="仿宋_GB2312" w:hAnsi="仿宋_GB2312" w:eastAsia="仿宋_GB2312" w:cs="仿宋_GB2312"/>
          <w:b/>
          <w:bCs/>
          <w:color w:val="000000"/>
          <w:kern w:val="0"/>
          <w:sz w:val="31"/>
          <w:szCs w:val="31"/>
          <w:lang w:val="en-US" w:eastAsia="zh-CN" w:bidi="ar"/>
        </w:rPr>
        <w:t>投诉事项及被投诉人答复</w:t>
      </w:r>
      <w:r>
        <w:rPr>
          <w:rFonts w:hint="eastAsia" w:ascii="仿宋_GB2312" w:hAnsi="仿宋_GB2312" w:eastAsia="仿宋_GB2312" w:cs="仿宋_GB2312"/>
          <w:b/>
          <w:bCs/>
          <w:color w:val="000000"/>
          <w:kern w:val="0"/>
          <w:sz w:val="31"/>
          <w:szCs w:val="31"/>
          <w:lang w:val="en-US" w:eastAsia="zh-CN" w:bidi="ar"/>
        </w:rPr>
        <w:t>：</w:t>
      </w:r>
      <w:r>
        <w:rPr>
          <w:rFonts w:ascii="仿宋_GB2312" w:hAnsi="仿宋_GB2312" w:eastAsia="仿宋_GB2312" w:cs="仿宋_GB2312"/>
          <w:b/>
          <w:bCs/>
          <w:color w:val="000000"/>
          <w:kern w:val="0"/>
          <w:sz w:val="31"/>
          <w:szCs w:val="31"/>
          <w:lang w:val="en-US" w:eastAsia="zh-CN" w:bidi="ar"/>
        </w:rPr>
        <w:t xml:space="preserve"> </w:t>
      </w:r>
    </w:p>
    <w:p>
      <w:pPr>
        <w:keepNext w:val="0"/>
        <w:keepLines w:val="0"/>
        <w:pageBreakBefore w:val="0"/>
        <w:widowControl/>
        <w:kinsoku/>
        <w:wordWrap/>
        <w:overflowPunct/>
        <w:topLinePunct w:val="0"/>
        <w:autoSpaceDE/>
        <w:autoSpaceDN/>
        <w:bidi w:val="0"/>
        <w:adjustRightInd/>
        <w:snapToGrid/>
        <w:spacing w:line="570" w:lineRule="exact"/>
        <w:ind w:firstLine="620" w:firstLineChars="200"/>
        <w:textAlignment w:val="auto"/>
        <w:rPr>
          <w:rFonts w:hint="eastAsia" w:ascii="仿宋_GB2312" w:hAnsi="仿宋_GB2312" w:eastAsia="仿宋_GB2312" w:cs="仿宋_GB2312"/>
          <w:color w:val="000000"/>
          <w:kern w:val="0"/>
          <w:sz w:val="31"/>
          <w:szCs w:val="31"/>
          <w:lang w:val="en-US" w:eastAsia="zh-CN" w:bidi="ar"/>
        </w:rPr>
      </w:pPr>
      <w:r>
        <w:rPr>
          <w:rFonts w:hint="eastAsia" w:ascii="仿宋_GB2312" w:hAnsi="仿宋_GB2312" w:eastAsia="仿宋_GB2312" w:cs="仿宋_GB2312"/>
          <w:color w:val="000000"/>
          <w:kern w:val="0"/>
          <w:sz w:val="31"/>
          <w:szCs w:val="31"/>
          <w:lang w:val="en-US" w:eastAsia="zh-CN" w:bidi="ar"/>
        </w:rPr>
        <w:t>投诉事项：鹰潭梓涛医疗器械有限公司在项目编号：JDGR2023-ZG-G002品目一（投标文件中的宫腔镜系统项目中主机技术参数的加分项参数及部分基本参数均属虚假响应。1、医用摄像系统分辨率：≥114LP/mm （深圳迈瑞检验报告和彩页均无此参数证明材料）。2、主机具有网络视频直播功能（深圳迈瑞检验报告和彩页均无此参数证明材料）。3、主机具有血管强化功能（深圳迈瑞检验报告和彩页均无此参数证明材料）。4、主机可联接 iPAD 实时显示主机图像，进行手术实时直播（深圳迈瑞检验报告和彩页均无此参数证明材料）。5、主机前面板≥7 寸液晶屏幕，实时显示图像（深圳迈瑞检验报告和彩页均无此参数证明材料）。请求：重新审核鹰潭梓涛医疗器械有限公司的投标文件，并对本公司提出的质疑给到相对应的解决方案。若以上质疑内容均属实，请求对鹰潭梓涛医疗器械有限公司投标文件作废标处理。</w:t>
      </w:r>
      <w:r>
        <w:rPr>
          <w:rFonts w:hint="eastAsia" w:ascii="仿宋_GB2312" w:hAnsi="仿宋_GB2312" w:eastAsia="仿宋_GB2312" w:cs="仿宋_GB2312"/>
          <w:color w:val="000000"/>
          <w:kern w:val="0"/>
          <w:sz w:val="31"/>
          <w:szCs w:val="31"/>
          <w:lang w:val="en-US" w:eastAsia="zh-CN" w:bidi="ar"/>
        </w:rPr>
        <w:t xml:space="preserve">   </w:t>
      </w:r>
    </w:p>
    <w:p>
      <w:pPr>
        <w:keepNext w:val="0"/>
        <w:keepLines w:val="0"/>
        <w:pageBreakBefore w:val="0"/>
        <w:widowControl/>
        <w:kinsoku/>
        <w:wordWrap/>
        <w:overflowPunct/>
        <w:topLinePunct w:val="0"/>
        <w:autoSpaceDE/>
        <w:autoSpaceDN/>
        <w:bidi w:val="0"/>
        <w:adjustRightInd/>
        <w:snapToGrid/>
        <w:spacing w:line="570" w:lineRule="exact"/>
        <w:ind w:firstLine="622" w:firstLineChars="200"/>
        <w:textAlignment w:val="auto"/>
        <w:rPr>
          <w:rFonts w:hint="eastAsia" w:ascii="仿宋_GB2312" w:hAnsi="仿宋_GB2312" w:eastAsia="仿宋_GB2312" w:cs="仿宋_GB2312"/>
          <w:b/>
          <w:bCs/>
          <w:color w:val="000000"/>
          <w:kern w:val="0"/>
          <w:sz w:val="31"/>
          <w:szCs w:val="31"/>
          <w:lang w:val="en-US" w:eastAsia="zh-CN" w:bidi="ar"/>
        </w:rPr>
      </w:pPr>
      <w:r>
        <w:rPr>
          <w:rFonts w:ascii="仿宋_GB2312" w:hAnsi="仿宋_GB2312" w:eastAsia="仿宋_GB2312" w:cs="仿宋_GB2312"/>
          <w:b/>
          <w:bCs/>
          <w:color w:val="000000"/>
          <w:kern w:val="0"/>
          <w:sz w:val="31"/>
          <w:szCs w:val="31"/>
          <w:lang w:val="en-US" w:eastAsia="zh-CN" w:bidi="ar"/>
        </w:rPr>
        <w:t>被投诉人答复</w:t>
      </w:r>
      <w:r>
        <w:rPr>
          <w:rFonts w:hint="eastAsia" w:ascii="仿宋_GB2312" w:hAnsi="仿宋_GB2312" w:eastAsia="仿宋_GB2312" w:cs="仿宋_GB2312"/>
          <w:b/>
          <w:bCs/>
          <w:color w:val="000000"/>
          <w:kern w:val="0"/>
          <w:sz w:val="31"/>
          <w:szCs w:val="31"/>
          <w:lang w:val="en-US" w:eastAsia="zh-CN" w:bidi="ar"/>
        </w:rPr>
        <w:t>情况：</w:t>
      </w:r>
    </w:p>
    <w:p>
      <w:pPr>
        <w:ind w:firstLine="620" w:firstLineChars="200"/>
        <w:rPr>
          <w:rFonts w:hint="default" w:ascii="仿宋_GB2312" w:hAnsi="仿宋_GB2312" w:eastAsia="仿宋_GB2312" w:cs="仿宋_GB2312"/>
          <w:color w:val="000000"/>
          <w:kern w:val="0"/>
          <w:sz w:val="31"/>
          <w:szCs w:val="31"/>
          <w:lang w:val="en-US" w:eastAsia="zh-CN" w:bidi="ar"/>
        </w:rPr>
      </w:pPr>
      <w:r>
        <w:rPr>
          <w:rFonts w:hint="eastAsia" w:ascii="仿宋_GB2312" w:hAnsi="仿宋_GB2312" w:eastAsia="仿宋_GB2312" w:cs="仿宋_GB2312"/>
          <w:color w:val="000000"/>
          <w:kern w:val="0"/>
          <w:sz w:val="31"/>
          <w:szCs w:val="31"/>
          <w:lang w:val="en-US" w:eastAsia="zh-CN" w:bidi="ar"/>
        </w:rPr>
        <w:t>被投诉人称：投诉人提供了佐证材料共为三份，其中提供了检测报告一份（总计115页，已提供其中的3页），医疗器械产品技术要求一份（总计31页，已提供其中5页），产品医疗器械注册证一张（详见后附截图及投诉书原件）。1、投诉人提供的证明材料与4个质疑问题并无关联性；2、投诉人提供的证明材料中（检测报告和医疗器械产品技术要求）均为残缺材料，无完整性的文件无法证明保证报告的结果且不具有参考性。；3、投诉人未提供的获得证明材料来源的合法性，视为以非法手段取得证明材料。</w:t>
      </w:r>
    </w:p>
    <w:p>
      <w:pPr>
        <w:ind w:firstLine="620" w:firstLineChars="200"/>
        <w:rPr>
          <w:rFonts w:hint="eastAsia" w:ascii="仿宋_GB2312" w:hAnsi="仿宋_GB2312" w:eastAsia="仿宋_GB2312" w:cs="仿宋_GB2312"/>
          <w:color w:val="000000"/>
          <w:kern w:val="0"/>
          <w:sz w:val="31"/>
          <w:szCs w:val="31"/>
          <w:lang w:val="en-US" w:eastAsia="zh-CN" w:bidi="ar"/>
        </w:rPr>
      </w:pPr>
      <w:r>
        <w:rPr>
          <w:rFonts w:hint="eastAsia" w:ascii="仿宋_GB2312" w:hAnsi="仿宋_GB2312" w:eastAsia="仿宋_GB2312" w:cs="仿宋_GB2312"/>
          <w:color w:val="000000"/>
          <w:kern w:val="0"/>
          <w:sz w:val="31"/>
          <w:szCs w:val="31"/>
          <w:lang w:val="en-US" w:eastAsia="zh-CN" w:bidi="ar"/>
        </w:rPr>
        <w:t>代理机构九鼎赣饶国际项目管理有限公司称：</w:t>
      </w:r>
    </w:p>
    <w:p>
      <w:pPr>
        <w:ind w:firstLine="620" w:firstLineChars="200"/>
        <w:rPr>
          <w:rFonts w:hint="eastAsia" w:ascii="仿宋_GB2312" w:hAnsi="仿宋_GB2312" w:eastAsia="仿宋_GB2312" w:cs="仿宋_GB2312"/>
          <w:color w:val="000000"/>
          <w:kern w:val="0"/>
          <w:sz w:val="31"/>
          <w:szCs w:val="31"/>
          <w:lang w:val="en-US" w:eastAsia="zh-CN" w:bidi="ar"/>
        </w:rPr>
      </w:pPr>
      <w:r>
        <w:rPr>
          <w:rFonts w:hint="eastAsia" w:ascii="仿宋_GB2312" w:hAnsi="仿宋_GB2312" w:eastAsia="仿宋_GB2312" w:cs="仿宋_GB2312"/>
          <w:color w:val="000000"/>
          <w:kern w:val="0"/>
          <w:sz w:val="31"/>
          <w:szCs w:val="31"/>
          <w:lang w:val="en-US" w:eastAsia="zh-CN" w:bidi="ar"/>
        </w:rPr>
        <w:t>经过对中标人投标文件的核对，中标人投标文件中提供的参数确认函及承诺函均满足招标文件要求，且根据质疑人所提供质疑内容，暂无法认定其质疑事项所述内容，故我司回复此项质疑事项未提供有效证明材料缺乏事实依据，不予支持。</w:t>
      </w:r>
    </w:p>
    <w:p>
      <w:pPr>
        <w:keepNext w:val="0"/>
        <w:keepLines w:val="0"/>
        <w:widowControl/>
        <w:suppressLineNumbers w:val="0"/>
        <w:ind w:firstLine="622" w:firstLineChars="200"/>
        <w:jc w:val="left"/>
        <w:rPr>
          <w:b/>
          <w:bCs/>
        </w:rPr>
      </w:pPr>
      <w:r>
        <w:rPr>
          <w:rFonts w:ascii="仿宋_GB2312" w:hAnsi="仿宋_GB2312" w:eastAsia="仿宋_GB2312" w:cs="仿宋_GB2312"/>
          <w:b/>
          <w:bCs/>
          <w:color w:val="000000"/>
          <w:kern w:val="0"/>
          <w:sz w:val="31"/>
          <w:szCs w:val="31"/>
          <w:lang w:val="en-US" w:eastAsia="zh-CN" w:bidi="ar"/>
        </w:rPr>
        <w:t>事实查明与认定</w:t>
      </w:r>
      <w:r>
        <w:rPr>
          <w:rFonts w:hint="eastAsia" w:ascii="仿宋_GB2312" w:hAnsi="仿宋_GB2312" w:eastAsia="仿宋_GB2312" w:cs="仿宋_GB2312"/>
          <w:b/>
          <w:bCs/>
          <w:color w:val="000000"/>
          <w:kern w:val="0"/>
          <w:sz w:val="31"/>
          <w:szCs w:val="31"/>
          <w:lang w:val="en-US" w:eastAsia="zh-CN" w:bidi="ar"/>
        </w:rPr>
        <w:t>：</w:t>
      </w:r>
      <w:r>
        <w:rPr>
          <w:rFonts w:ascii="仿宋_GB2312" w:hAnsi="仿宋_GB2312" w:eastAsia="仿宋_GB2312" w:cs="仿宋_GB2312"/>
          <w:b/>
          <w:bCs/>
          <w:color w:val="000000"/>
          <w:kern w:val="0"/>
          <w:sz w:val="31"/>
          <w:szCs w:val="31"/>
          <w:lang w:val="en-US" w:eastAsia="zh-CN" w:bidi="ar"/>
        </w:rPr>
        <w:t xml:space="preserve"> </w:t>
      </w:r>
    </w:p>
    <w:p>
      <w:pPr>
        <w:keepNext w:val="0"/>
        <w:keepLines w:val="0"/>
        <w:pageBreakBefore w:val="0"/>
        <w:widowControl/>
        <w:kinsoku/>
        <w:wordWrap/>
        <w:overflowPunct/>
        <w:topLinePunct w:val="0"/>
        <w:autoSpaceDE/>
        <w:autoSpaceDN/>
        <w:bidi w:val="0"/>
        <w:adjustRightInd/>
        <w:snapToGrid/>
        <w:spacing w:line="570" w:lineRule="exact"/>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针对投诉事项，本机关依法进行了调查并调取了相关资料，经审查：</w:t>
      </w:r>
    </w:p>
    <w:p>
      <w:pPr>
        <w:keepNext w:val="0"/>
        <w:keepLines w:val="0"/>
        <w:pageBreakBefore w:val="0"/>
        <w:widowControl/>
        <w:kinsoku/>
        <w:wordWrap/>
        <w:overflowPunct/>
        <w:topLinePunct w:val="0"/>
        <w:autoSpaceDE/>
        <w:autoSpaceDN/>
        <w:bidi w:val="0"/>
        <w:adjustRightInd/>
        <w:snapToGrid/>
        <w:spacing w:line="570" w:lineRule="exact"/>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针对投诉事项1：经查，该项</w:t>
      </w:r>
      <w:bookmarkStart w:id="0" w:name="_GoBack"/>
      <w:bookmarkEnd w:id="0"/>
      <w:r>
        <w:rPr>
          <w:rFonts w:hint="eastAsia" w:ascii="仿宋" w:hAnsi="仿宋" w:eastAsia="仿宋" w:cs="仿宋"/>
          <w:sz w:val="32"/>
          <w:szCs w:val="32"/>
          <w:lang w:val="en-US" w:eastAsia="zh-CN"/>
        </w:rPr>
        <w:t>目公开招标文件品目一的评分标准“技术分（23分）  一、设备加分项（20分）”规定，该评分标准的“评审依据：投标文件中提供以上1-7项产品制造商或者区域总代理的技术参数确认函并加盖投标人公章进行佐证”，被投诉人</w:t>
      </w:r>
      <w:r>
        <w:rPr>
          <w:rFonts w:hint="eastAsia" w:ascii="仿宋" w:hAnsi="仿宋" w:eastAsia="仿宋" w:cs="仿宋"/>
          <w:sz w:val="32"/>
          <w:szCs w:val="32"/>
          <w:lang w:val="en-US" w:eastAsia="zh-CN"/>
        </w:rPr>
        <w:t>投标文件《技术要求响应/偏离表》中对招标技术产品需求参数均作完全响应，并提供了制造商及分销商授权书、加盖有经销商公章及投标人公章的《参数确认函》，确认所投产品技术参数满足招标文件评标标准。且投诉人提交的证明材料无法证明其投诉事项。投诉人的投诉事项缺乏事实依据。</w:t>
      </w:r>
    </w:p>
    <w:p>
      <w:pPr>
        <w:keepNext w:val="0"/>
        <w:keepLines w:val="0"/>
        <w:pageBreakBefore w:val="0"/>
        <w:widowControl/>
        <w:suppressLineNumbers w:val="0"/>
        <w:kinsoku/>
        <w:wordWrap/>
        <w:overflowPunct/>
        <w:topLinePunct w:val="0"/>
        <w:autoSpaceDE/>
        <w:autoSpaceDN/>
        <w:bidi w:val="0"/>
        <w:adjustRightInd/>
        <w:snapToGrid/>
        <w:ind w:firstLine="640" w:firstLineChars="200"/>
        <w:jc w:val="left"/>
        <w:textAlignment w:val="auto"/>
        <w:rPr>
          <w:rFonts w:hint="eastAsia"/>
          <w:lang w:val="en-US" w:eastAsia="zh-CN"/>
        </w:rPr>
      </w:pPr>
      <w:r>
        <w:rPr>
          <w:rFonts w:hint="eastAsia" w:ascii="仿宋" w:hAnsi="仿宋" w:eastAsia="仿宋" w:cs="仿宋"/>
          <w:sz w:val="32"/>
          <w:szCs w:val="32"/>
          <w:lang w:val="en-US" w:eastAsia="zh-CN"/>
        </w:rPr>
        <w:t>以上事实有该项目的公开招标文件、被投诉人提供的质疑答复、被投诉人及代理机构提交的投诉答复函等证据证明。</w:t>
      </w:r>
    </w:p>
    <w:p>
      <w:pPr>
        <w:keepNext w:val="0"/>
        <w:keepLines w:val="0"/>
        <w:widowControl/>
        <w:suppressLineNumbers w:val="0"/>
        <w:ind w:firstLine="622" w:firstLineChars="200"/>
        <w:jc w:val="left"/>
        <w:rPr>
          <w:b/>
          <w:bCs/>
        </w:rPr>
      </w:pPr>
      <w:r>
        <w:rPr>
          <w:rFonts w:ascii="仿宋_GB2312" w:hAnsi="仿宋_GB2312" w:eastAsia="仿宋_GB2312" w:cs="仿宋_GB2312"/>
          <w:b/>
          <w:bCs/>
          <w:color w:val="000000"/>
          <w:kern w:val="0"/>
          <w:sz w:val="31"/>
          <w:szCs w:val="31"/>
          <w:lang w:val="en-US" w:eastAsia="zh-CN" w:bidi="ar"/>
        </w:rPr>
        <w:t>处理决定</w:t>
      </w:r>
      <w:r>
        <w:rPr>
          <w:rFonts w:hint="eastAsia" w:ascii="仿宋_GB2312" w:hAnsi="仿宋_GB2312" w:eastAsia="仿宋_GB2312" w:cs="仿宋_GB2312"/>
          <w:b/>
          <w:bCs/>
          <w:color w:val="000000"/>
          <w:kern w:val="0"/>
          <w:sz w:val="31"/>
          <w:szCs w:val="31"/>
          <w:lang w:val="en-US" w:eastAsia="zh-CN" w:bidi="ar"/>
        </w:rPr>
        <w:t>：</w:t>
      </w:r>
      <w:r>
        <w:rPr>
          <w:rFonts w:ascii="仿宋_GB2312" w:hAnsi="仿宋_GB2312" w:eastAsia="仿宋_GB2312" w:cs="仿宋_GB2312"/>
          <w:b/>
          <w:bCs/>
          <w:color w:val="000000"/>
          <w:kern w:val="0"/>
          <w:sz w:val="31"/>
          <w:szCs w:val="31"/>
          <w:lang w:val="en-US" w:eastAsia="zh-CN" w:bidi="ar"/>
        </w:rPr>
        <w:t xml:space="preserve"> </w:t>
      </w:r>
    </w:p>
    <w:p>
      <w:pPr>
        <w:keepNext w:val="0"/>
        <w:keepLines w:val="0"/>
        <w:widowControl/>
        <w:suppressLineNumbers w:val="0"/>
        <w:ind w:firstLine="640" w:firstLineChars="200"/>
        <w:jc w:val="left"/>
        <w:rPr>
          <w:rFonts w:hint="eastAsia" w:ascii="宋体" w:hAnsi="宋体" w:eastAsia="仿宋_GB2312" w:cs="仿宋_GB2312"/>
          <w:sz w:val="32"/>
          <w:szCs w:val="32"/>
          <w:lang w:val="en-US" w:eastAsia="zh-CN"/>
        </w:rPr>
      </w:pPr>
      <w:r>
        <w:rPr>
          <w:rFonts w:hint="eastAsia" w:ascii="宋体" w:hAnsi="宋体" w:eastAsia="仿宋_GB2312" w:cs="仿宋_GB2312"/>
          <w:b w:val="0"/>
          <w:bCs w:val="0"/>
          <w:sz w:val="32"/>
          <w:szCs w:val="32"/>
          <w:lang w:val="en-US" w:eastAsia="zh-CN"/>
        </w:rPr>
        <w:t>综上所述，</w:t>
      </w:r>
      <w:r>
        <w:rPr>
          <w:rFonts w:hint="eastAsia" w:ascii="宋体" w:hAnsi="宋体" w:eastAsia="仿宋_GB2312" w:cs="仿宋_GB2312"/>
          <w:sz w:val="32"/>
          <w:szCs w:val="32"/>
          <w:lang w:val="en-US" w:eastAsia="zh-CN"/>
        </w:rPr>
        <w:t>投诉事项不成</w:t>
      </w:r>
      <w:r>
        <w:rPr>
          <w:rFonts w:hint="eastAsia" w:ascii="仿宋" w:hAnsi="仿宋" w:eastAsia="仿宋" w:cs="仿宋"/>
          <w:sz w:val="32"/>
          <w:szCs w:val="32"/>
          <w:lang w:val="en-US" w:eastAsia="zh-CN"/>
        </w:rPr>
        <w:t>立</w:t>
      </w:r>
      <w:r>
        <w:rPr>
          <w:rFonts w:hint="default" w:ascii="仿宋" w:hAnsi="仿宋" w:eastAsia="仿宋" w:cs="仿宋"/>
          <w:sz w:val="32"/>
          <w:szCs w:val="32"/>
          <w:lang w:val="en-US" w:eastAsia="zh-CN"/>
        </w:rPr>
        <w:t>。根据《政府采购质疑和投诉</w:t>
      </w:r>
      <w:r>
        <w:rPr>
          <w:rFonts w:hint="default" w:ascii="宋体" w:hAnsi="宋体" w:eastAsia="仿宋_GB2312" w:cs="仿宋_GB2312"/>
          <w:sz w:val="32"/>
          <w:szCs w:val="32"/>
          <w:lang w:val="en-US" w:eastAsia="zh-CN"/>
        </w:rPr>
        <w:t>办法》（财政部令第94号）第二十九条：“投诉处理过程中，有下列情形之一的，财政部门应当驳回投诉：……（二）投诉事项缺乏事实依据，投诉事项不成立……”的规定，对投诉人的投诉请求不予支持，驳回投诉</w:t>
      </w:r>
      <w:r>
        <w:rPr>
          <w:rFonts w:hint="eastAsia" w:ascii="宋体" w:hAnsi="宋体" w:eastAsia="仿宋_GB2312" w:cs="仿宋_GB2312"/>
          <w:sz w:val="32"/>
          <w:szCs w:val="32"/>
          <w:lang w:val="en-US" w:eastAsia="zh-CN"/>
        </w:rPr>
        <w:t xml:space="preserve">。 </w:t>
      </w:r>
    </w:p>
    <w:p>
      <w:pPr>
        <w:keepNext w:val="0"/>
        <w:keepLines w:val="0"/>
        <w:widowControl/>
        <w:suppressLineNumbers w:val="0"/>
        <w:ind w:firstLine="640" w:firstLineChars="200"/>
        <w:jc w:val="left"/>
      </w:pPr>
      <w:r>
        <w:rPr>
          <w:rFonts w:hint="eastAsia" w:ascii="仿宋" w:hAnsi="仿宋" w:eastAsia="仿宋" w:cs="仿宋"/>
          <w:sz w:val="32"/>
          <w:szCs w:val="32"/>
          <w:lang w:val="en-US" w:eastAsia="zh-CN"/>
        </w:rPr>
        <w:t>投诉人如对本处理决定不服，可在收到本决定书之日起六十日内向赣州市章贡区人民政府提出行政复议，或在收到本决定书之日起六个月内向章贡区人民法院或于都人民法院提起行政诉讼。</w:t>
      </w:r>
      <w:r>
        <w:rPr>
          <w:rFonts w:ascii="仿宋_GB2312" w:hAnsi="仿宋_GB2312" w:eastAsia="仿宋_GB2312" w:cs="仿宋_GB2312"/>
          <w:color w:val="000000"/>
          <w:kern w:val="0"/>
          <w:sz w:val="31"/>
          <w:szCs w:val="31"/>
          <w:lang w:val="en-US" w:eastAsia="zh-CN" w:bidi="ar"/>
        </w:rPr>
        <w:t xml:space="preserve"> </w:t>
      </w:r>
    </w:p>
    <w:p>
      <w:pPr>
        <w:keepNext w:val="0"/>
        <w:keepLines w:val="0"/>
        <w:widowControl/>
        <w:suppressLineNumbers w:val="0"/>
        <w:ind w:firstLine="5270" w:firstLineChars="1700"/>
        <w:jc w:val="left"/>
        <w:rPr>
          <w:rFonts w:ascii="仿宋_GB2312" w:hAnsi="仿宋_GB2312" w:eastAsia="仿宋_GB2312" w:cs="仿宋_GB2312"/>
          <w:color w:val="000000"/>
          <w:kern w:val="0"/>
          <w:sz w:val="31"/>
          <w:szCs w:val="31"/>
          <w:lang w:val="en-US" w:eastAsia="zh-CN" w:bidi="ar"/>
        </w:rPr>
      </w:pPr>
    </w:p>
    <w:p>
      <w:pPr>
        <w:keepNext w:val="0"/>
        <w:keepLines w:val="0"/>
        <w:widowControl/>
        <w:suppressLineNumbers w:val="0"/>
        <w:ind w:firstLine="5270" w:firstLineChars="1700"/>
        <w:jc w:val="left"/>
        <w:rPr>
          <w:rFonts w:ascii="仿宋_GB2312" w:hAnsi="仿宋_GB2312" w:eastAsia="仿宋_GB2312" w:cs="仿宋_GB2312"/>
          <w:color w:val="000000"/>
          <w:kern w:val="0"/>
          <w:sz w:val="31"/>
          <w:szCs w:val="31"/>
          <w:lang w:val="en-US" w:eastAsia="zh-CN" w:bidi="ar"/>
        </w:rPr>
      </w:pPr>
    </w:p>
    <w:p>
      <w:pPr>
        <w:keepNext w:val="0"/>
        <w:keepLines w:val="0"/>
        <w:widowControl/>
        <w:suppressLineNumbers w:val="0"/>
        <w:ind w:firstLine="5580" w:firstLineChars="1800"/>
        <w:jc w:val="left"/>
      </w:pPr>
      <w:r>
        <w:rPr>
          <w:rFonts w:hint="eastAsia" w:ascii="仿宋_GB2312" w:hAnsi="仿宋_GB2312" w:eastAsia="仿宋_GB2312" w:cs="仿宋_GB2312"/>
          <w:color w:val="000000"/>
          <w:kern w:val="0"/>
          <w:sz w:val="31"/>
          <w:szCs w:val="31"/>
          <w:lang w:val="en-US" w:eastAsia="zh-CN" w:bidi="ar"/>
        </w:rPr>
        <w:t>章贡区财政局</w:t>
      </w:r>
      <w:r>
        <w:rPr>
          <w:rFonts w:ascii="仿宋_GB2312" w:hAnsi="仿宋_GB2312" w:eastAsia="仿宋_GB2312" w:cs="仿宋_GB2312"/>
          <w:color w:val="000000"/>
          <w:kern w:val="0"/>
          <w:sz w:val="31"/>
          <w:szCs w:val="31"/>
          <w:lang w:val="en-US" w:eastAsia="zh-CN" w:bidi="ar"/>
        </w:rPr>
        <w:t xml:space="preserve"> </w:t>
      </w:r>
    </w:p>
    <w:p>
      <w:pPr>
        <w:keepNext w:val="0"/>
        <w:keepLines w:val="0"/>
        <w:widowControl/>
        <w:suppressLineNumbers w:val="0"/>
        <w:ind w:firstLine="5270" w:firstLineChars="1700"/>
        <w:jc w:val="left"/>
      </w:pPr>
      <w:r>
        <w:rPr>
          <w:rFonts w:hint="eastAsia" w:ascii="仿宋_GB2312" w:hAnsi="仿宋_GB2312" w:eastAsia="仿宋_GB2312" w:cs="仿宋_GB2312"/>
          <w:color w:val="000000"/>
          <w:kern w:val="0"/>
          <w:sz w:val="31"/>
          <w:szCs w:val="31"/>
          <w:lang w:val="en-US" w:eastAsia="zh-CN" w:bidi="ar"/>
        </w:rPr>
        <w:t>2023</w:t>
      </w:r>
      <w:r>
        <w:rPr>
          <w:rFonts w:ascii="仿宋_GB2312" w:hAnsi="仿宋_GB2312" w:eastAsia="仿宋_GB2312" w:cs="仿宋_GB2312"/>
          <w:color w:val="000000"/>
          <w:kern w:val="0"/>
          <w:sz w:val="31"/>
          <w:szCs w:val="31"/>
          <w:lang w:val="en-US" w:eastAsia="zh-CN" w:bidi="ar"/>
        </w:rPr>
        <w:t>年</w:t>
      </w:r>
      <w:r>
        <w:rPr>
          <w:rFonts w:hint="eastAsia" w:ascii="仿宋_GB2312" w:hAnsi="仿宋_GB2312" w:eastAsia="仿宋_GB2312" w:cs="仿宋_GB2312"/>
          <w:color w:val="000000"/>
          <w:kern w:val="0"/>
          <w:sz w:val="31"/>
          <w:szCs w:val="31"/>
          <w:lang w:val="en-US" w:eastAsia="zh-CN" w:bidi="ar"/>
        </w:rPr>
        <w:t>7</w:t>
      </w:r>
      <w:r>
        <w:rPr>
          <w:rFonts w:ascii="仿宋_GB2312" w:hAnsi="仿宋_GB2312" w:eastAsia="仿宋_GB2312" w:cs="仿宋_GB2312"/>
          <w:color w:val="000000"/>
          <w:kern w:val="0"/>
          <w:sz w:val="31"/>
          <w:szCs w:val="31"/>
          <w:lang w:val="en-US" w:eastAsia="zh-CN" w:bidi="ar"/>
        </w:rPr>
        <w:t>月</w:t>
      </w:r>
      <w:r>
        <w:rPr>
          <w:rFonts w:hint="eastAsia" w:ascii="仿宋_GB2312" w:hAnsi="仿宋_GB2312" w:eastAsia="仿宋_GB2312" w:cs="仿宋_GB2312"/>
          <w:color w:val="000000"/>
          <w:kern w:val="0"/>
          <w:sz w:val="31"/>
          <w:szCs w:val="31"/>
          <w:lang w:val="en-US" w:eastAsia="zh-CN" w:bidi="ar"/>
        </w:rPr>
        <w:t>25</w:t>
      </w:r>
      <w:r>
        <w:rPr>
          <w:rFonts w:ascii="仿宋_GB2312" w:hAnsi="仿宋_GB2312" w:eastAsia="仿宋_GB2312" w:cs="仿宋_GB2312"/>
          <w:color w:val="000000"/>
          <w:kern w:val="0"/>
          <w:sz w:val="31"/>
          <w:szCs w:val="31"/>
          <w:lang w:val="en-US" w:eastAsia="zh-CN" w:bidi="ar"/>
        </w:rPr>
        <w:t>日</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1" w:usb2="00000009" w:usb3="00000000" w:csb0="400001FF" w:csb1="FFFF0000"/>
  </w:font>
  <w:font w:name="宋体">
    <w:panose1 w:val="02010600030101010101"/>
    <w:charset w:val="7A"/>
    <w:family w:val="moder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ArialUnicodeMS">
    <w:altName w:val="Segoe Print"/>
    <w:panose1 w:val="00000000000000000000"/>
    <w:charset w:val="00"/>
    <w:family w:val="auto"/>
    <w:pitch w:val="default"/>
    <w:sig w:usb0="00000000" w:usb1="00000000" w:usb2="00000000" w:usb3="00000000" w:csb0="00000000" w:csb1="00000000"/>
  </w:font>
  <w:font w:name="仿宋">
    <w:panose1 w:val="02010609060101010101"/>
    <w:charset w:val="86"/>
    <w:family w:val="auto"/>
    <w:pitch w:val="default"/>
    <w:sig w:usb0="800002BF" w:usb1="38CF7CFA" w:usb2="00000016" w:usb3="00000000" w:csb0="00040001" w:csb1="00000000"/>
  </w:font>
  <w:font w:name="仿宋_GB2312">
    <w:altName w:val="仿宋"/>
    <w:panose1 w:val="02010609030101010101"/>
    <w:charset w:val="86"/>
    <w:family w:val="auto"/>
    <w:pitch w:val="default"/>
    <w:sig w:usb0="00000000" w:usb1="00000000" w:usb2="00000000" w:usb3="00000000" w:csb0="00040000" w:csb1="00000000"/>
  </w:font>
  <w:font w:name="Segoe Print">
    <w:panose1 w:val="02000600000000000000"/>
    <w:charset w:val="00"/>
    <w:family w:val="auto"/>
    <w:pitch w:val="default"/>
    <w:sig w:usb0="0000028F" w:usb1="00000000" w:usb2="00000000" w:usb3="00000000" w:csb0="2000009F" w:csb1="47010000"/>
  </w:font>
  <w:font w:name="仿宋_GB2312">
    <w:altName w:val="仿宋"/>
    <w:panose1 w:val="00000000000000000000"/>
    <w:charset w:val="00"/>
    <w:family w:val="auto"/>
    <w:pitch w:val="default"/>
    <w:sig w:usb0="00000000" w:usb1="00000000" w:usb2="00000000" w:usb3="00000000" w:csb0="0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hhMmUwODhhNTU1ZDA3NjNjZTAxY2E3ZmQyNjlhNTcifQ=="/>
  </w:docVars>
  <w:rsids>
    <w:rsidRoot w:val="7EE82C89"/>
    <w:rsid w:val="0E625C06"/>
    <w:rsid w:val="10C5657F"/>
    <w:rsid w:val="14A716E2"/>
    <w:rsid w:val="19292BED"/>
    <w:rsid w:val="1C8B38A7"/>
    <w:rsid w:val="1EA640FC"/>
    <w:rsid w:val="21BB4C8D"/>
    <w:rsid w:val="2BF7737B"/>
    <w:rsid w:val="2F4B04B5"/>
    <w:rsid w:val="319F67DE"/>
    <w:rsid w:val="37D24495"/>
    <w:rsid w:val="39816C48"/>
    <w:rsid w:val="3F2B6E19"/>
    <w:rsid w:val="48345CE6"/>
    <w:rsid w:val="4E327B50"/>
    <w:rsid w:val="4EF15302"/>
    <w:rsid w:val="4EFE5805"/>
    <w:rsid w:val="55A300F3"/>
    <w:rsid w:val="5E084CAC"/>
    <w:rsid w:val="5E0B601D"/>
    <w:rsid w:val="5EDF3CD6"/>
    <w:rsid w:val="654725D5"/>
    <w:rsid w:val="66DD593A"/>
    <w:rsid w:val="68A35D74"/>
    <w:rsid w:val="70666005"/>
    <w:rsid w:val="725028CD"/>
    <w:rsid w:val="76126817"/>
    <w:rsid w:val="799107AD"/>
    <w:rsid w:val="79BD4BA3"/>
    <w:rsid w:val="7B052909"/>
    <w:rsid w:val="7C224DAA"/>
    <w:rsid w:val="7EE82C8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1"/>
    <w:basedOn w:val="1"/>
    <w:next w:val="1"/>
    <w:qFormat/>
    <w:uiPriority w:val="99"/>
    <w:pPr>
      <w:keepNext/>
      <w:keepLines/>
      <w:spacing w:before="340" w:after="330" w:line="578" w:lineRule="auto"/>
      <w:outlineLvl w:val="0"/>
    </w:pPr>
    <w:rPr>
      <w:b/>
      <w:bCs/>
      <w:kern w:val="44"/>
      <w:sz w:val="44"/>
      <w:szCs w:val="44"/>
    </w:rPr>
  </w:style>
  <w:style w:type="character" w:default="1" w:styleId="9">
    <w:name w:val="Default Paragraph Font"/>
    <w:semiHidden/>
    <w:qFormat/>
    <w:uiPriority w:val="0"/>
  </w:style>
  <w:style w:type="table" w:default="1" w:styleId="8">
    <w:name w:val="Normal Table"/>
    <w:semiHidden/>
    <w:qFormat/>
    <w:uiPriority w:val="0"/>
    <w:tblPr>
      <w:tblCellMar>
        <w:top w:w="0" w:type="dxa"/>
        <w:left w:w="108" w:type="dxa"/>
        <w:bottom w:w="0" w:type="dxa"/>
        <w:right w:w="108" w:type="dxa"/>
      </w:tblCellMar>
    </w:tblPr>
  </w:style>
  <w:style w:type="paragraph" w:styleId="2">
    <w:name w:val="Body Text"/>
    <w:basedOn w:val="1"/>
    <w:next w:val="1"/>
    <w:qFormat/>
    <w:uiPriority w:val="0"/>
    <w:pPr>
      <w:spacing w:after="120"/>
    </w:pPr>
  </w:style>
  <w:style w:type="paragraph" w:styleId="4">
    <w:name w:val="Body Text Indent"/>
    <w:basedOn w:val="1"/>
    <w:next w:val="5"/>
    <w:qFormat/>
    <w:uiPriority w:val="0"/>
    <w:pPr>
      <w:spacing w:after="120"/>
      <w:ind w:left="420" w:leftChars="200"/>
    </w:pPr>
    <w:rPr>
      <w:rFonts w:ascii="Calibri" w:hAnsi="Calibri"/>
    </w:rPr>
  </w:style>
  <w:style w:type="paragraph" w:customStyle="1" w:styleId="5">
    <w:name w:val="Default"/>
    <w:qFormat/>
    <w:uiPriority w:val="0"/>
    <w:pPr>
      <w:widowControl w:val="0"/>
      <w:autoSpaceDE w:val="0"/>
      <w:autoSpaceDN w:val="0"/>
      <w:adjustRightInd w:val="0"/>
    </w:pPr>
    <w:rPr>
      <w:rFonts w:ascii="宋体" w:hAnsi="Calibri" w:eastAsia="宋体" w:cs="宋体"/>
      <w:color w:val="000000"/>
      <w:sz w:val="24"/>
      <w:szCs w:val="24"/>
      <w:lang w:val="en-US" w:eastAsia="zh-CN" w:bidi="ar-SA"/>
    </w:rPr>
  </w:style>
  <w:style w:type="paragraph" w:styleId="6">
    <w:name w:val="Plain Text"/>
    <w:basedOn w:val="1"/>
    <w:qFormat/>
    <w:uiPriority w:val="0"/>
    <w:rPr>
      <w:rFonts w:ascii="宋体" w:hAnsi="Courier New"/>
      <w:szCs w:val="20"/>
    </w:rPr>
  </w:style>
  <w:style w:type="paragraph" w:styleId="7">
    <w:name w:val="footer"/>
    <w:basedOn w:val="1"/>
    <w:qFormat/>
    <w:uiPriority w:val="99"/>
    <w:pPr>
      <w:tabs>
        <w:tab w:val="center" w:pos="4153"/>
        <w:tab w:val="right" w:pos="8306"/>
      </w:tabs>
      <w:snapToGrid w:val="0"/>
      <w:jc w:val="left"/>
    </w:pPr>
    <w:rPr>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1518</Words>
  <Characters>1581</Characters>
  <Lines>0</Lines>
  <Paragraphs>0</Paragraphs>
  <TotalTime>11</TotalTime>
  <ScaleCrop>false</ScaleCrop>
  <LinksUpToDate>false</LinksUpToDate>
  <CharactersWithSpaces>1601</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2023-02-22T02:14:00Z</dcterms:created>
  <dc:creator>天马行空</dc:creator>
  <cp:lastModifiedBy>天马行空</cp:lastModifiedBy>
  <dcterms:modified xsi:type="dcterms:W3CDTF">2023-07-25T07:53:12Z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B2F9D9F5C30F471DA296E5AAC2B5E510_13</vt:lpwstr>
  </property>
</Properties>
</file>